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E551" w14:textId="6340EE3C" w:rsidR="00981CCA" w:rsidRDefault="00742748">
      <w:p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eastAsia="de-DE"/>
        </w:rPr>
        <w:drawing>
          <wp:anchor distT="0" distB="0" distL="114300" distR="114300" simplePos="0" relativeHeight="251656704" behindDoc="1" locked="0" layoutInCell="1" allowOverlap="1" wp14:anchorId="2ADCA442" wp14:editId="56C7CB5E">
            <wp:simplePos x="0" y="0"/>
            <wp:positionH relativeFrom="column">
              <wp:posOffset>4196080</wp:posOffset>
            </wp:positionH>
            <wp:positionV relativeFrom="paragraph">
              <wp:posOffset>-785495</wp:posOffset>
            </wp:positionV>
            <wp:extent cx="1485265" cy="1616075"/>
            <wp:effectExtent l="0" t="0" r="63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09_Logo-KDFB-EKG-NE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8" t="11718" r="11681" b="27545"/>
                    <a:stretch/>
                  </pic:blipFill>
                  <pic:spPr bwMode="auto">
                    <a:xfrm>
                      <a:off x="0" y="0"/>
                      <a:ext cx="1485265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D3EF9" w14:textId="77777777" w:rsidR="00981CCA" w:rsidRDefault="00981CCA">
      <w:pPr>
        <w:rPr>
          <w:rFonts w:ascii="Arial" w:hAnsi="Arial" w:cs="Arial"/>
          <w:sz w:val="28"/>
        </w:rPr>
      </w:pPr>
    </w:p>
    <w:p w14:paraId="7DF56903" w14:textId="77777777" w:rsidR="00633D36" w:rsidRDefault="00633D36" w:rsidP="00B27940">
      <w:pPr>
        <w:jc w:val="center"/>
        <w:rPr>
          <w:rFonts w:ascii="Arial" w:hAnsi="Arial" w:cs="Arial"/>
          <w:b/>
          <w:sz w:val="28"/>
        </w:rPr>
      </w:pPr>
    </w:p>
    <w:p w14:paraId="1C35BB8A" w14:textId="69D11898" w:rsidR="0033749C" w:rsidRPr="006065ED" w:rsidRDefault="00633D36" w:rsidP="00B2794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Empfehlungen für ein</w:t>
      </w:r>
      <w:r>
        <w:rPr>
          <w:rFonts w:ascii="Arial" w:hAnsi="Arial" w:cs="Arial"/>
          <w:b/>
          <w:sz w:val="28"/>
        </w:rPr>
        <w:br/>
      </w:r>
      <w:r w:rsidR="00B27940">
        <w:rPr>
          <w:rFonts w:ascii="Arial" w:hAnsi="Arial" w:cs="Arial"/>
          <w:b/>
          <w:sz w:val="28"/>
        </w:rPr>
        <w:t>Schutz- und Hygienekonzept für Eltern-Kind-Gruppen</w:t>
      </w:r>
      <w:r>
        <w:rPr>
          <w:rFonts w:ascii="Arial" w:hAnsi="Arial" w:cs="Arial"/>
          <w:b/>
          <w:sz w:val="28"/>
        </w:rPr>
        <w:br/>
        <w:t>des KDFB Diözesanverband Augsburg</w:t>
      </w:r>
    </w:p>
    <w:p w14:paraId="1EC68DF5" w14:textId="77777777" w:rsidR="00B72459" w:rsidRDefault="00B72459">
      <w:pPr>
        <w:rPr>
          <w:rFonts w:ascii="Arial" w:hAnsi="Arial" w:cs="Arial"/>
          <w:sz w:val="24"/>
        </w:rPr>
      </w:pPr>
    </w:p>
    <w:p w14:paraId="65D3A693" w14:textId="09A5916B" w:rsidR="008A1C13" w:rsidRPr="006E4F64" w:rsidRDefault="00B72459">
      <w:pPr>
        <w:rPr>
          <w:rFonts w:ascii="Arial" w:hAnsi="Arial" w:cs="Arial"/>
        </w:rPr>
      </w:pPr>
      <w:r w:rsidRPr="006E4F64">
        <w:rPr>
          <w:rFonts w:ascii="Arial" w:hAnsi="Arial" w:cs="Arial"/>
        </w:rPr>
        <w:t>Die Eltern-Kind-Gruppe des KDFB Zweigverein ……………</w:t>
      </w:r>
      <w:r w:rsidR="008A1C13" w:rsidRPr="006E4F64">
        <w:rPr>
          <w:rFonts w:ascii="Arial" w:hAnsi="Arial" w:cs="Arial"/>
        </w:rPr>
        <w:t>…</w:t>
      </w:r>
      <w:r w:rsidRPr="006E4F64">
        <w:rPr>
          <w:rFonts w:ascii="Arial" w:hAnsi="Arial" w:cs="Arial"/>
        </w:rPr>
        <w:t xml:space="preserve"> trifft sich unter Beachtung der jeweils gültigen gesetzlichen Regelungen (derzeit die 6. </w:t>
      </w:r>
      <w:proofErr w:type="spellStart"/>
      <w:r w:rsidRPr="006E4F64">
        <w:rPr>
          <w:rFonts w:ascii="Arial" w:hAnsi="Arial" w:cs="Arial"/>
        </w:rPr>
        <w:t>Baylf</w:t>
      </w:r>
      <w:r w:rsidR="00ED49C6" w:rsidRPr="006E4F64">
        <w:rPr>
          <w:rFonts w:ascii="Arial" w:hAnsi="Arial" w:cs="Arial"/>
        </w:rPr>
        <w:t>S</w:t>
      </w:r>
      <w:r w:rsidRPr="006E4F64">
        <w:rPr>
          <w:rFonts w:ascii="Arial" w:hAnsi="Arial" w:cs="Arial"/>
        </w:rPr>
        <w:t>MV</w:t>
      </w:r>
      <w:proofErr w:type="spellEnd"/>
      <w:r w:rsidRPr="006E4F64">
        <w:rPr>
          <w:rFonts w:ascii="Arial" w:hAnsi="Arial" w:cs="Arial"/>
        </w:rPr>
        <w:t xml:space="preserve">) und den Vorschriften für die Erwachsenenbildung zur Verhinderung der weiteren Ausbreitung des Covid-19 Virus. Zusätzlich werden die Vorgaben am Veranstaltungsort in Form des </w:t>
      </w:r>
      <w:r w:rsidR="008A1C13" w:rsidRPr="006E4F64">
        <w:rPr>
          <w:rFonts w:ascii="Arial" w:hAnsi="Arial" w:cs="Arial"/>
        </w:rPr>
        <w:t>S</w:t>
      </w:r>
      <w:r w:rsidRPr="006E4F64">
        <w:rPr>
          <w:rFonts w:ascii="Arial" w:hAnsi="Arial" w:cs="Arial"/>
        </w:rPr>
        <w:t>chutz- und Hygienekonzeptes</w:t>
      </w:r>
      <w:r w:rsidR="008A1C13" w:rsidRPr="006E4F64">
        <w:rPr>
          <w:rFonts w:ascii="Arial" w:hAnsi="Arial" w:cs="Arial"/>
        </w:rPr>
        <w:t xml:space="preserve"> des jeweiligen Hauses (z.B. Pfarrheim) beachtet.</w:t>
      </w:r>
    </w:p>
    <w:p w14:paraId="1495E9B4" w14:textId="61CAF907" w:rsidR="008A1C13" w:rsidRPr="006E4F64" w:rsidRDefault="00B72459">
      <w:pPr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Zum Schutz der Eltern und Kinder sowie der Gruppenleitung werden folgende </w:t>
      </w:r>
      <w:r w:rsidR="008A1C13" w:rsidRPr="006E4F64">
        <w:rPr>
          <w:rFonts w:ascii="Arial" w:hAnsi="Arial" w:cs="Arial"/>
        </w:rPr>
        <w:t>Maßnahmen vor, während und nach den Treffen d</w:t>
      </w:r>
      <w:r w:rsidR="00B81F9E" w:rsidRPr="006E4F64">
        <w:rPr>
          <w:rFonts w:ascii="Arial" w:hAnsi="Arial" w:cs="Arial"/>
        </w:rPr>
        <w:t>er Eltern-Kind-Gruppe getroffen. Zuständig für die Durchführung und Einhaltung der Maßnahmen ist die Gruppenleitung.</w:t>
      </w:r>
    </w:p>
    <w:p w14:paraId="0CDAE0AA" w14:textId="799F64BD" w:rsidR="008A1C13" w:rsidRPr="006E4F64" w:rsidRDefault="00094FFE">
      <w:pPr>
        <w:rPr>
          <w:rFonts w:ascii="Arial" w:hAnsi="Arial" w:cs="Arial"/>
          <w:b/>
        </w:rPr>
      </w:pPr>
      <w:r w:rsidRPr="006E4F64">
        <w:rPr>
          <w:rFonts w:ascii="Arial" w:hAnsi="Arial" w:cs="Arial"/>
          <w:b/>
        </w:rPr>
        <w:t xml:space="preserve">Maßnahmen zur </w:t>
      </w:r>
      <w:r w:rsidR="00B81F9E" w:rsidRPr="006E4F64">
        <w:rPr>
          <w:rFonts w:ascii="Arial" w:hAnsi="Arial" w:cs="Arial"/>
          <w:b/>
        </w:rPr>
        <w:t>Vorbereitung eines Treffens der Eltern-Kind-Gruppe</w:t>
      </w:r>
    </w:p>
    <w:p w14:paraId="7F5E7606" w14:textId="72B1A2B3" w:rsidR="00134B22" w:rsidRPr="006E4F64" w:rsidRDefault="009A11C5" w:rsidP="00B81F9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>Die</w:t>
      </w:r>
      <w:r w:rsidR="00B81F9E" w:rsidRPr="006E4F64">
        <w:rPr>
          <w:rFonts w:ascii="Arial" w:hAnsi="Arial" w:cs="Arial"/>
        </w:rPr>
        <w:t xml:space="preserve"> Teilnehmer*innen der Eltern-Kind-Gruppe </w:t>
      </w:r>
      <w:r w:rsidRPr="006E4F64">
        <w:rPr>
          <w:rFonts w:ascii="Arial" w:hAnsi="Arial" w:cs="Arial"/>
        </w:rPr>
        <w:t xml:space="preserve">werden </w:t>
      </w:r>
      <w:r w:rsidR="0088567D" w:rsidRPr="006E4F64">
        <w:rPr>
          <w:rFonts w:ascii="Arial" w:hAnsi="Arial" w:cs="Arial"/>
        </w:rPr>
        <w:t>mit der Einladung d</w:t>
      </w:r>
      <w:r w:rsidR="00B81F9E" w:rsidRPr="006E4F64">
        <w:rPr>
          <w:rFonts w:ascii="Arial" w:hAnsi="Arial" w:cs="Arial"/>
        </w:rPr>
        <w:t>arauf hin</w:t>
      </w:r>
      <w:r w:rsidRPr="006E4F64">
        <w:rPr>
          <w:rFonts w:ascii="Arial" w:hAnsi="Arial" w:cs="Arial"/>
        </w:rPr>
        <w:t>gewiesen</w:t>
      </w:r>
      <w:r w:rsidR="00B81F9E" w:rsidRPr="006E4F64">
        <w:rPr>
          <w:rFonts w:ascii="Arial" w:hAnsi="Arial" w:cs="Arial"/>
        </w:rPr>
        <w:t>, dass die Treffen unter den Vorgaben des Schutz- und Hygienekonzeptes de</w:t>
      </w:r>
      <w:r w:rsidR="0088567D" w:rsidRPr="006E4F64">
        <w:rPr>
          <w:rFonts w:ascii="Arial" w:hAnsi="Arial" w:cs="Arial"/>
        </w:rPr>
        <w:t xml:space="preserve">s KDFB Zweigvereins </w:t>
      </w:r>
      <w:r w:rsidR="0021058D" w:rsidRPr="006E4F64">
        <w:rPr>
          <w:rFonts w:ascii="Arial" w:hAnsi="Arial" w:cs="Arial"/>
        </w:rPr>
        <w:t xml:space="preserve">zum Schutz vor einer Covid-19 Erkrankung </w:t>
      </w:r>
      <w:r w:rsidR="0088567D" w:rsidRPr="006E4F64">
        <w:rPr>
          <w:rFonts w:ascii="Arial" w:hAnsi="Arial" w:cs="Arial"/>
        </w:rPr>
        <w:t>stattfinden</w:t>
      </w:r>
      <w:r w:rsidR="00B924EB" w:rsidRPr="006E4F64">
        <w:rPr>
          <w:rFonts w:ascii="Arial" w:hAnsi="Arial" w:cs="Arial"/>
        </w:rPr>
        <w:t>. Nur gesunde Eltern und Kinder dürfen teilnehmen. E</w:t>
      </w:r>
      <w:r w:rsidR="00B81F9E" w:rsidRPr="006E4F64">
        <w:rPr>
          <w:rFonts w:ascii="Arial" w:hAnsi="Arial" w:cs="Arial"/>
        </w:rPr>
        <w:t xml:space="preserve">ine Mund-/Nasenbedeckung </w:t>
      </w:r>
      <w:r w:rsidR="00B924EB" w:rsidRPr="006E4F64">
        <w:rPr>
          <w:rFonts w:ascii="Arial" w:hAnsi="Arial" w:cs="Arial"/>
        </w:rPr>
        <w:t xml:space="preserve">ist </w:t>
      </w:r>
      <w:r w:rsidR="00B81F9E" w:rsidRPr="006E4F64">
        <w:rPr>
          <w:rFonts w:ascii="Arial" w:hAnsi="Arial" w:cs="Arial"/>
        </w:rPr>
        <w:t>von den Erwachsenen mitzubringen</w:t>
      </w:r>
      <w:r w:rsidR="00B924EB" w:rsidRPr="006E4F64">
        <w:rPr>
          <w:rFonts w:ascii="Arial" w:hAnsi="Arial" w:cs="Arial"/>
        </w:rPr>
        <w:t>.</w:t>
      </w:r>
      <w:r w:rsidR="0021058D" w:rsidRPr="006E4F64">
        <w:rPr>
          <w:rFonts w:ascii="Arial" w:hAnsi="Arial" w:cs="Arial"/>
        </w:rPr>
        <w:t xml:space="preserve"> Kinder</w:t>
      </w:r>
      <w:r w:rsidR="00452439" w:rsidRPr="006E4F64">
        <w:rPr>
          <w:rFonts w:ascii="Arial" w:hAnsi="Arial" w:cs="Arial"/>
        </w:rPr>
        <w:t xml:space="preserve"> müssen in den Treffen keine Maske tragen, da das Risiko eines unsachgemäßen Umgangs damit besteht.</w:t>
      </w:r>
      <w:r w:rsidR="0088567D" w:rsidRPr="006E4F64">
        <w:rPr>
          <w:rFonts w:ascii="Arial" w:hAnsi="Arial" w:cs="Arial"/>
        </w:rPr>
        <w:t xml:space="preserve"> Gegebenenfalls werden Hinweise zum Mitbringen weiterer Gegenstände (z.B. </w:t>
      </w:r>
      <w:r w:rsidR="009C4919" w:rsidRPr="006E4F64">
        <w:rPr>
          <w:rFonts w:ascii="Arial" w:hAnsi="Arial" w:cs="Arial"/>
        </w:rPr>
        <w:t>Sitzdecke, Sitzkissen) gegeben.</w:t>
      </w:r>
      <w:r w:rsidR="00F0651C" w:rsidRPr="006E4F64">
        <w:rPr>
          <w:rFonts w:ascii="Arial" w:hAnsi="Arial" w:cs="Arial"/>
        </w:rPr>
        <w:t xml:space="preserve"> Bei Bedarf sind Desinfektionsmittel selbst mitzubringen (z.B. bei Allergien oder bei einem Treffen im Freien).</w:t>
      </w:r>
      <w:r w:rsidR="00134B22" w:rsidRPr="006E4F64">
        <w:rPr>
          <w:rFonts w:ascii="Arial" w:hAnsi="Arial" w:cs="Arial"/>
        </w:rPr>
        <w:br/>
      </w:r>
    </w:p>
    <w:p w14:paraId="1F78FF8D" w14:textId="08AD07A1" w:rsidR="00B924EB" w:rsidRPr="006E4F64" w:rsidRDefault="00134B22" w:rsidP="00B81F9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Teilnehmer*innen, die zur Risikogruppe gehören oder Schwangere </w:t>
      </w:r>
      <w:r w:rsidR="008E7453" w:rsidRPr="006E4F64">
        <w:rPr>
          <w:rFonts w:ascii="Arial" w:hAnsi="Arial" w:cs="Arial"/>
        </w:rPr>
        <w:t xml:space="preserve">werden darauf aufmerksam gemacht, dass sie </w:t>
      </w:r>
      <w:r w:rsidRPr="006E4F64">
        <w:rPr>
          <w:rFonts w:ascii="Arial" w:hAnsi="Arial" w:cs="Arial"/>
        </w:rPr>
        <w:t>mit dem Arzt ggf. geeignete Schutzmaßnahmen ab</w:t>
      </w:r>
      <w:r w:rsidR="008E7453" w:rsidRPr="006E4F64">
        <w:rPr>
          <w:rFonts w:ascii="Arial" w:hAnsi="Arial" w:cs="Arial"/>
        </w:rPr>
        <w:t>klären sollen</w:t>
      </w:r>
      <w:r w:rsidRPr="006E4F64">
        <w:rPr>
          <w:rFonts w:ascii="Arial" w:hAnsi="Arial" w:cs="Arial"/>
        </w:rPr>
        <w:t xml:space="preserve">. Für betroffene Kinder </w:t>
      </w:r>
      <w:r w:rsidR="008E7453" w:rsidRPr="006E4F64">
        <w:rPr>
          <w:rFonts w:ascii="Arial" w:hAnsi="Arial" w:cs="Arial"/>
        </w:rPr>
        <w:t xml:space="preserve">sollen </w:t>
      </w:r>
      <w:r w:rsidRPr="006E4F64">
        <w:rPr>
          <w:rFonts w:ascii="Arial" w:hAnsi="Arial" w:cs="Arial"/>
        </w:rPr>
        <w:t>die Eltern mit dem Kinde</w:t>
      </w:r>
      <w:r w:rsidR="008E7453" w:rsidRPr="006E4F64">
        <w:rPr>
          <w:rFonts w:ascii="Arial" w:hAnsi="Arial" w:cs="Arial"/>
        </w:rPr>
        <w:t>rarzt geeignete Schutzmaßnahmen klären</w:t>
      </w:r>
      <w:r w:rsidR="00452439" w:rsidRPr="006E4F64">
        <w:rPr>
          <w:rFonts w:ascii="Arial" w:hAnsi="Arial" w:cs="Arial"/>
        </w:rPr>
        <w:t xml:space="preserve"> und der Gruppenleitung mitteilen</w:t>
      </w:r>
      <w:r w:rsidR="008E7453" w:rsidRPr="006E4F64">
        <w:rPr>
          <w:rFonts w:ascii="Arial" w:hAnsi="Arial" w:cs="Arial"/>
        </w:rPr>
        <w:t>.</w:t>
      </w:r>
      <w:r w:rsidR="00B924EB" w:rsidRPr="006E4F64">
        <w:rPr>
          <w:rFonts w:ascii="Arial" w:hAnsi="Arial" w:cs="Arial"/>
        </w:rPr>
        <w:br/>
      </w:r>
    </w:p>
    <w:p w14:paraId="72626EE5" w14:textId="77777777" w:rsidR="006E4F64" w:rsidRDefault="00B924EB" w:rsidP="00B81F9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Die Gruppentreffen finden in einer festen Gruppe mit angemeldeten Teilnehmer*innen statt. Die Anwesenheit aller teilnehmenden Personen wird von der Gruppenleitung in jeder Stunde schriftlich erfasst. Das Verfahren für die Erfassung der Anwesenheit der Teilnehmer*innen für jede Gruppenstunde und die Selbstauskunft (Meldebögen) wird </w:t>
      </w:r>
      <w:r w:rsidR="00452439" w:rsidRPr="006E4F64">
        <w:rPr>
          <w:rFonts w:ascii="Arial" w:hAnsi="Arial" w:cs="Arial"/>
        </w:rPr>
        <w:t>festgelegt</w:t>
      </w:r>
      <w:r w:rsidRPr="006E4F64">
        <w:rPr>
          <w:rFonts w:ascii="Arial" w:hAnsi="Arial" w:cs="Arial"/>
        </w:rPr>
        <w:t xml:space="preserve"> und eine vertrauliche und datenschutzsichere Handhabe (Übergabe der Meldebögen, </w:t>
      </w:r>
      <w:r w:rsidR="00452439" w:rsidRPr="006E4F64">
        <w:rPr>
          <w:rFonts w:ascii="Arial" w:hAnsi="Arial" w:cs="Arial"/>
        </w:rPr>
        <w:t>A</w:t>
      </w:r>
      <w:r w:rsidRPr="006E4F64">
        <w:rPr>
          <w:rFonts w:ascii="Arial" w:hAnsi="Arial" w:cs="Arial"/>
        </w:rPr>
        <w:t>ufbewahrungsort) der erfassten Daten im Zweigverein vereinbart. Die Daten werden auf Verlangen einer zuständigen Sicherheitsbehörde ausgehändigt und nach 4 Wochen vernichtet (Aktenvernichter!).</w:t>
      </w:r>
    </w:p>
    <w:p w14:paraId="0B77FA65" w14:textId="77777777" w:rsidR="006E4F64" w:rsidRDefault="006E4F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F1EC97" w14:textId="25CC1211" w:rsidR="009A11C5" w:rsidRPr="006E4F64" w:rsidRDefault="009A11C5" w:rsidP="009A11C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lastRenderedPageBreak/>
        <w:t>Die Gruppengröße wird an die räumlichen Gegebenheiten angepasst</w:t>
      </w:r>
      <w:r w:rsidR="00452439" w:rsidRPr="006E4F64">
        <w:rPr>
          <w:rFonts w:ascii="Arial" w:hAnsi="Arial" w:cs="Arial"/>
        </w:rPr>
        <w:t>, so dass</w:t>
      </w:r>
      <w:r w:rsidRPr="006E4F64">
        <w:rPr>
          <w:rFonts w:ascii="Arial" w:hAnsi="Arial" w:cs="Arial"/>
        </w:rPr>
        <w:t xml:space="preserve"> </w:t>
      </w:r>
      <w:r w:rsidR="00452439" w:rsidRPr="006E4F64">
        <w:rPr>
          <w:rFonts w:ascii="Arial" w:hAnsi="Arial" w:cs="Arial"/>
        </w:rPr>
        <w:t>d</w:t>
      </w:r>
      <w:r w:rsidR="00544A8B" w:rsidRPr="006E4F64">
        <w:rPr>
          <w:rFonts w:ascii="Arial" w:hAnsi="Arial" w:cs="Arial"/>
        </w:rPr>
        <w:t xml:space="preserve">er staatlich vorgegebene Mindestabstand von 1,5 m von den Erwachsenen eingehalten werden </w:t>
      </w:r>
      <w:r w:rsidR="00E63B66" w:rsidRPr="006E4F64">
        <w:rPr>
          <w:rFonts w:ascii="Arial" w:hAnsi="Arial" w:cs="Arial"/>
        </w:rPr>
        <w:t>kann</w:t>
      </w:r>
      <w:r w:rsidR="00544A8B" w:rsidRPr="006E4F64">
        <w:rPr>
          <w:rFonts w:ascii="Arial" w:hAnsi="Arial" w:cs="Arial"/>
        </w:rPr>
        <w:t xml:space="preserve">. </w:t>
      </w:r>
      <w:r w:rsidRPr="006E4F64">
        <w:rPr>
          <w:rFonts w:ascii="Arial" w:hAnsi="Arial" w:cs="Arial"/>
        </w:rPr>
        <w:t xml:space="preserve">Eventuell </w:t>
      </w:r>
      <w:r w:rsidR="00E63B66" w:rsidRPr="006E4F64">
        <w:rPr>
          <w:rFonts w:ascii="Arial" w:hAnsi="Arial" w:cs="Arial"/>
        </w:rPr>
        <w:t>werden</w:t>
      </w:r>
      <w:r w:rsidRPr="006E4F64">
        <w:rPr>
          <w:rFonts w:ascii="Arial" w:hAnsi="Arial" w:cs="Arial"/>
        </w:rPr>
        <w:t xml:space="preserve"> bestehende Gruppen geteilt</w:t>
      </w:r>
      <w:r w:rsidR="00FF155C" w:rsidRPr="006E4F64">
        <w:rPr>
          <w:rFonts w:ascii="Arial" w:hAnsi="Arial" w:cs="Arial"/>
        </w:rPr>
        <w:t xml:space="preserve">. Es wird </w:t>
      </w:r>
      <w:r w:rsidR="00E63B66" w:rsidRPr="006E4F64">
        <w:rPr>
          <w:rFonts w:ascii="Arial" w:hAnsi="Arial" w:cs="Arial"/>
        </w:rPr>
        <w:t>geprüft</w:t>
      </w:r>
      <w:r w:rsidR="00FF155C" w:rsidRPr="006E4F64">
        <w:rPr>
          <w:rFonts w:ascii="Arial" w:hAnsi="Arial" w:cs="Arial"/>
        </w:rPr>
        <w:t>, ob</w:t>
      </w:r>
      <w:r w:rsidR="00544A8B" w:rsidRPr="006E4F64">
        <w:rPr>
          <w:rFonts w:ascii="Arial" w:hAnsi="Arial" w:cs="Arial"/>
        </w:rPr>
        <w:t xml:space="preserve"> die Gruppentreffen </w:t>
      </w:r>
      <w:r w:rsidR="00FF155C" w:rsidRPr="006E4F64">
        <w:rPr>
          <w:rFonts w:ascii="Arial" w:hAnsi="Arial" w:cs="Arial"/>
        </w:rPr>
        <w:t>im Freien stattfinden können.</w:t>
      </w:r>
      <w:r w:rsidR="009C4919" w:rsidRPr="006E4F64">
        <w:rPr>
          <w:rFonts w:ascii="Arial" w:hAnsi="Arial" w:cs="Arial"/>
        </w:rPr>
        <w:br/>
      </w:r>
      <w:r w:rsidR="00544A8B" w:rsidRPr="006E4F64">
        <w:rPr>
          <w:rFonts w:ascii="Arial" w:hAnsi="Arial" w:cs="Arial"/>
        </w:rPr>
        <w:t xml:space="preserve"> </w:t>
      </w:r>
    </w:p>
    <w:p w14:paraId="1E9F2E89" w14:textId="3D441DF5" w:rsidR="00B81F9E" w:rsidRPr="006E4F64" w:rsidRDefault="00544A8B" w:rsidP="00B81F9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Vorkehrungen zum Einhalten der </w:t>
      </w:r>
      <w:r w:rsidR="0088567D" w:rsidRPr="006E4F64">
        <w:rPr>
          <w:rFonts w:ascii="Arial" w:hAnsi="Arial" w:cs="Arial"/>
        </w:rPr>
        <w:t xml:space="preserve">Schutz- und </w:t>
      </w:r>
      <w:r w:rsidRPr="006E4F64">
        <w:rPr>
          <w:rFonts w:ascii="Arial" w:hAnsi="Arial" w:cs="Arial"/>
        </w:rPr>
        <w:t xml:space="preserve">Hygieneregeln </w:t>
      </w:r>
      <w:r w:rsidR="0088567D" w:rsidRPr="006E4F64">
        <w:rPr>
          <w:rFonts w:ascii="Arial" w:hAnsi="Arial" w:cs="Arial"/>
        </w:rPr>
        <w:t>werden in den Räumlichkeiten getroffen (Hände- und Flächendesinfektionsmittel im Raum und in den Sanitäranlagen, Anbringen von Hinweisplakaten)</w:t>
      </w:r>
      <w:r w:rsidR="00FF155C" w:rsidRPr="006E4F64">
        <w:rPr>
          <w:rFonts w:ascii="Arial" w:hAnsi="Arial" w:cs="Arial"/>
        </w:rPr>
        <w:t>.</w:t>
      </w:r>
      <w:r w:rsidR="009C4919" w:rsidRPr="006E4F64">
        <w:rPr>
          <w:rFonts w:ascii="Arial" w:hAnsi="Arial" w:cs="Arial"/>
        </w:rPr>
        <w:br/>
      </w:r>
    </w:p>
    <w:p w14:paraId="656BBA39" w14:textId="20F851EC" w:rsidR="0088567D" w:rsidRDefault="00FF155C" w:rsidP="00B924E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>Raumreinigung</w:t>
      </w:r>
      <w:r w:rsidR="00F14A69" w:rsidRPr="006E4F64">
        <w:rPr>
          <w:rFonts w:ascii="Arial" w:hAnsi="Arial" w:cs="Arial"/>
        </w:rPr>
        <w:t>, Desinfektion von Türklinken, Stühlen und Tischen</w:t>
      </w:r>
      <w:r w:rsidRPr="006E4F64">
        <w:rPr>
          <w:rFonts w:ascii="Arial" w:hAnsi="Arial" w:cs="Arial"/>
        </w:rPr>
        <w:t xml:space="preserve"> und </w:t>
      </w:r>
      <w:r w:rsidR="00F14A69" w:rsidRPr="006E4F64">
        <w:rPr>
          <w:rFonts w:ascii="Arial" w:hAnsi="Arial" w:cs="Arial"/>
        </w:rPr>
        <w:t>Rauml</w:t>
      </w:r>
      <w:r w:rsidRPr="006E4F64">
        <w:rPr>
          <w:rFonts w:ascii="Arial" w:hAnsi="Arial" w:cs="Arial"/>
        </w:rPr>
        <w:t>üft</w:t>
      </w:r>
      <w:r w:rsidR="00F14A69" w:rsidRPr="006E4F64">
        <w:rPr>
          <w:rFonts w:ascii="Arial" w:hAnsi="Arial" w:cs="Arial"/>
        </w:rPr>
        <w:t>ung</w:t>
      </w:r>
      <w:r w:rsidRPr="006E4F64">
        <w:rPr>
          <w:rFonts w:ascii="Arial" w:hAnsi="Arial" w:cs="Arial"/>
        </w:rPr>
        <w:t xml:space="preserve"> </w:t>
      </w:r>
      <w:r w:rsidR="002D5608" w:rsidRPr="006E4F64">
        <w:rPr>
          <w:rFonts w:ascii="Arial" w:hAnsi="Arial" w:cs="Arial"/>
        </w:rPr>
        <w:t xml:space="preserve">vor dem Gruppentreffen </w:t>
      </w:r>
      <w:r w:rsidR="00F14A69" w:rsidRPr="006E4F64">
        <w:rPr>
          <w:rFonts w:ascii="Arial" w:hAnsi="Arial" w:cs="Arial"/>
        </w:rPr>
        <w:t>werden</w:t>
      </w:r>
      <w:r w:rsidR="002D5608" w:rsidRPr="006E4F64">
        <w:rPr>
          <w:rFonts w:ascii="Arial" w:hAnsi="Arial" w:cs="Arial"/>
        </w:rPr>
        <w:t xml:space="preserve"> </w:t>
      </w:r>
      <w:r w:rsidR="00D05F62" w:rsidRPr="006E4F64">
        <w:rPr>
          <w:rFonts w:ascii="Arial" w:hAnsi="Arial" w:cs="Arial"/>
        </w:rPr>
        <w:t xml:space="preserve">von der Gruppenleitung </w:t>
      </w:r>
      <w:r w:rsidR="002D5608" w:rsidRPr="006E4F64">
        <w:rPr>
          <w:rFonts w:ascii="Arial" w:hAnsi="Arial" w:cs="Arial"/>
        </w:rPr>
        <w:t>sichergestellt.</w:t>
      </w:r>
      <w:r w:rsidR="006E4F64">
        <w:rPr>
          <w:rFonts w:ascii="Arial" w:hAnsi="Arial" w:cs="Arial"/>
        </w:rPr>
        <w:br/>
      </w:r>
    </w:p>
    <w:p w14:paraId="716B7BCF" w14:textId="4D54BA41" w:rsidR="006E4F64" w:rsidRPr="006E4F64" w:rsidRDefault="006E4F64" w:rsidP="00B924E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Das Schutz- und Hygienekonzept für die Eltern-Kind-Gruppe wird zu jeder Gruppenstunde mitgenommen.</w:t>
      </w:r>
    </w:p>
    <w:p w14:paraId="23CA6F62" w14:textId="4E8979A1" w:rsidR="0088567D" w:rsidRPr="006E4F64" w:rsidRDefault="00B924EB" w:rsidP="0088567D">
      <w:pPr>
        <w:rPr>
          <w:rFonts w:ascii="Arial" w:hAnsi="Arial" w:cs="Arial"/>
          <w:b/>
        </w:rPr>
      </w:pPr>
      <w:r w:rsidRPr="006E4F64">
        <w:rPr>
          <w:rFonts w:ascii="Arial" w:hAnsi="Arial" w:cs="Arial"/>
          <w:b/>
        </w:rPr>
        <w:t xml:space="preserve">Maßnahmen während </w:t>
      </w:r>
      <w:r w:rsidR="008F7CAC" w:rsidRPr="006E4F64">
        <w:rPr>
          <w:rFonts w:ascii="Arial" w:hAnsi="Arial" w:cs="Arial"/>
          <w:b/>
        </w:rPr>
        <w:t xml:space="preserve">und nach </w:t>
      </w:r>
      <w:r w:rsidRPr="006E4F64">
        <w:rPr>
          <w:rFonts w:ascii="Arial" w:hAnsi="Arial" w:cs="Arial"/>
          <w:b/>
        </w:rPr>
        <w:t>eine</w:t>
      </w:r>
      <w:r w:rsidR="008F7CAC" w:rsidRPr="006E4F64">
        <w:rPr>
          <w:rFonts w:ascii="Arial" w:hAnsi="Arial" w:cs="Arial"/>
          <w:b/>
        </w:rPr>
        <w:t>m</w:t>
      </w:r>
      <w:r w:rsidRPr="006E4F64">
        <w:rPr>
          <w:rFonts w:ascii="Arial" w:hAnsi="Arial" w:cs="Arial"/>
          <w:b/>
        </w:rPr>
        <w:t xml:space="preserve"> Treffen der Eltern-Kind-Gruppe</w:t>
      </w:r>
    </w:p>
    <w:p w14:paraId="50F9F32C" w14:textId="1F7C166B" w:rsidR="00B924EB" w:rsidRPr="006E4F64" w:rsidRDefault="00EF27BC" w:rsidP="00B924EB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E4F6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A53D4CB" wp14:editId="58A692A8">
                <wp:simplePos x="0" y="0"/>
                <wp:positionH relativeFrom="column">
                  <wp:posOffset>4095115</wp:posOffset>
                </wp:positionH>
                <wp:positionV relativeFrom="paragraph">
                  <wp:posOffset>452120</wp:posOffset>
                </wp:positionV>
                <wp:extent cx="2256155" cy="1404620"/>
                <wp:effectExtent l="38100" t="38100" r="106045" b="1111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4085AA" w14:textId="1A1D2F5C" w:rsidR="00AB2601" w:rsidRPr="00497B92" w:rsidRDefault="00E47076">
                            <w:r w:rsidRPr="00285E9E">
                              <w:t xml:space="preserve">Wichtige </w:t>
                            </w:r>
                            <w:r w:rsidR="00AB2601" w:rsidRPr="00497B92">
                              <w:t>Schutzmaßnahmen gelten auch in den Eltern-Kind-Gruppen</w:t>
                            </w:r>
                            <w:r w:rsidR="00AB2601" w:rsidRPr="00497B92">
                              <w:rPr>
                                <w:rFonts w:ascii="Arial" w:hAnsi="Arial" w:cs="Arial"/>
                                <w:noProof/>
                                <w:sz w:val="28"/>
                                <w:lang w:eastAsia="de-DE"/>
                              </w:rPr>
                              <w:drawing>
                                <wp:inline distT="0" distB="0" distL="0" distR="0" wp14:anchorId="5FC7EBAC" wp14:editId="13A8FC41">
                                  <wp:extent cx="542925" cy="356235"/>
                                  <wp:effectExtent l="0" t="0" r="9525" b="571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sh-pi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178" cy="356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54CBC9" w14:textId="77777777" w:rsidR="00AB2601" w:rsidRPr="00497B92" w:rsidRDefault="00AB2601" w:rsidP="00AB260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 w:rsidRPr="00497B92">
                              <w:t>Abstand mind. 1,5 m</w:t>
                            </w:r>
                          </w:p>
                          <w:p w14:paraId="641AAFC4" w14:textId="77777777" w:rsidR="00AB2601" w:rsidRPr="00497B92" w:rsidRDefault="005A0BFA" w:rsidP="00AB260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</w:t>
                            </w:r>
                            <w:r w:rsidR="00AB2601" w:rsidRPr="00497B92">
                              <w:t>usten-/Nießregeln</w:t>
                            </w:r>
                          </w:p>
                          <w:p w14:paraId="6ED5D28F" w14:textId="77777777" w:rsidR="00AB2601" w:rsidRPr="00497B92" w:rsidRDefault="00AB2601" w:rsidP="00AB260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 w:rsidRPr="00497B92">
                              <w:t>Händehygiene</w:t>
                            </w:r>
                          </w:p>
                          <w:p w14:paraId="1BFBA86B" w14:textId="77777777" w:rsidR="00AB2601" w:rsidRPr="00497B92" w:rsidRDefault="00AB2601" w:rsidP="00AB260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 w:rsidRPr="00497B92">
                              <w:t>Lüften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2.45pt;margin-top:35.6pt;width:177.6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">
                <v:shadow on="t" color="black" opacity="26214f" origin="-.5,-.5" offset=".74836mm,.74836mm"/>
                <v:textbox style="mso-fit-shape-to-text:t">
                  <w:txbxContent>
                    <w:p w14:paraId="764085AA" w14:textId="1A1D2F5C" w:rsidR="00AB2601" w:rsidRPr="00497B92" w:rsidRDefault="00E47076">
                      <w:r w:rsidRPr="00285E9E">
                        <w:t xml:space="preserve">Wichtige </w:t>
                      </w:r>
                      <w:r w:rsidR="00AB2601" w:rsidRPr="00497B92">
                        <w:t>Schutzmaßnahmen gelten auch in den Eltern-Kind-Gruppen</w:t>
                      </w:r>
                      <w:r w:rsidR="00AB2601" w:rsidRPr="00497B92">
                        <w:rPr>
                          <w:rFonts w:ascii="Arial" w:hAnsi="Arial" w:cs="Arial"/>
                          <w:noProof/>
                          <w:sz w:val="28"/>
                          <w:lang w:eastAsia="de-DE"/>
                        </w:rPr>
                        <w:drawing>
                          <wp:inline distT="0" distB="0" distL="0" distR="0" wp14:anchorId="5FC7EBAC" wp14:editId="13A8FC41">
                            <wp:extent cx="542925" cy="356235"/>
                            <wp:effectExtent l="0" t="0" r="9525" b="571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sh-pi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178" cy="356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54CBC9" w14:textId="77777777" w:rsidR="00AB2601" w:rsidRPr="00497B92" w:rsidRDefault="00AB2601" w:rsidP="00AB2601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 w:rsidRPr="00497B92">
                        <w:t>Abstand mind. 1,5 m</w:t>
                      </w:r>
                    </w:p>
                    <w:p w14:paraId="641AAFC4" w14:textId="77777777" w:rsidR="00AB2601" w:rsidRPr="00497B92" w:rsidRDefault="005A0BFA" w:rsidP="00AB2601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H</w:t>
                      </w:r>
                      <w:r w:rsidR="00AB2601" w:rsidRPr="00497B92">
                        <w:t>usten-/Nießregeln</w:t>
                      </w:r>
                    </w:p>
                    <w:p w14:paraId="6ED5D28F" w14:textId="77777777" w:rsidR="00AB2601" w:rsidRPr="00497B92" w:rsidRDefault="00AB2601" w:rsidP="00AB2601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 w:rsidRPr="00497B92">
                        <w:t>Händehygiene</w:t>
                      </w:r>
                    </w:p>
                    <w:p w14:paraId="1BFBA86B" w14:textId="77777777" w:rsidR="00AB2601" w:rsidRPr="00497B92" w:rsidRDefault="00AB2601" w:rsidP="00AB2601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 w:rsidRPr="00497B92">
                        <w:t>Lüften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6757" w:rsidRPr="006E4F64">
        <w:rPr>
          <w:rFonts w:ascii="Arial" w:hAnsi="Arial" w:cs="Arial"/>
        </w:rPr>
        <w:t>Alle</w:t>
      </w:r>
      <w:r w:rsidR="00B924EB" w:rsidRPr="006E4F64">
        <w:rPr>
          <w:rFonts w:ascii="Arial" w:hAnsi="Arial" w:cs="Arial"/>
        </w:rPr>
        <w:t xml:space="preserve"> anwesenden Personen </w:t>
      </w:r>
      <w:r w:rsidR="00C66757" w:rsidRPr="006E4F64">
        <w:rPr>
          <w:rFonts w:ascii="Arial" w:hAnsi="Arial" w:cs="Arial"/>
        </w:rPr>
        <w:t xml:space="preserve">werden </w:t>
      </w:r>
      <w:r w:rsidR="00B924EB" w:rsidRPr="006E4F64">
        <w:rPr>
          <w:rFonts w:ascii="Arial" w:hAnsi="Arial" w:cs="Arial"/>
        </w:rPr>
        <w:t>mit Meldebögen</w:t>
      </w:r>
      <w:r w:rsidR="002E322A" w:rsidRPr="006E4F64">
        <w:rPr>
          <w:rFonts w:ascii="Arial" w:hAnsi="Arial" w:cs="Arial"/>
        </w:rPr>
        <w:t xml:space="preserve"> (Kontaktdaten und Selbstauskunft)</w:t>
      </w:r>
      <w:r w:rsidR="00CB1C1B" w:rsidRPr="006E4F64">
        <w:rPr>
          <w:rFonts w:ascii="Arial" w:hAnsi="Arial" w:cs="Arial"/>
        </w:rPr>
        <w:t xml:space="preserve"> </w:t>
      </w:r>
      <w:r w:rsidR="00C66757" w:rsidRPr="006E4F64">
        <w:rPr>
          <w:rFonts w:ascii="Arial" w:hAnsi="Arial" w:cs="Arial"/>
        </w:rPr>
        <w:t>erfasst, diese werden vertraulich und nichteinsehbar von den Teilnehmer*innen aufbewahrt.</w:t>
      </w:r>
      <w:r w:rsidR="002E322A" w:rsidRPr="006E4F64">
        <w:rPr>
          <w:rFonts w:ascii="Arial" w:hAnsi="Arial" w:cs="Arial"/>
        </w:rPr>
        <w:br/>
      </w:r>
    </w:p>
    <w:p w14:paraId="5C940A31" w14:textId="34030827" w:rsidR="002E322A" w:rsidRPr="006E4F64" w:rsidRDefault="002E322A" w:rsidP="002E322A">
      <w:pPr>
        <w:pStyle w:val="Listenabsatz"/>
        <w:numPr>
          <w:ilvl w:val="0"/>
          <w:numId w:val="6"/>
        </w:numPr>
        <w:ind w:left="714" w:hanging="357"/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Personen, auf die mindestens eines der </w:t>
      </w:r>
      <w:r w:rsidR="00CB1C1B" w:rsidRPr="006E4F64">
        <w:rPr>
          <w:rFonts w:ascii="Arial" w:hAnsi="Arial" w:cs="Arial"/>
        </w:rPr>
        <w:t>folgenden</w:t>
      </w:r>
      <w:r w:rsidRPr="006E4F64">
        <w:rPr>
          <w:rFonts w:ascii="Arial" w:hAnsi="Arial" w:cs="Arial"/>
        </w:rPr>
        <w:t xml:space="preserve"> Merkmale zutrifft</w:t>
      </w:r>
      <w:r w:rsidR="00C66757" w:rsidRPr="006E4F64">
        <w:rPr>
          <w:rFonts w:ascii="Arial" w:hAnsi="Arial" w:cs="Arial"/>
        </w:rPr>
        <w:t>, wird die Teilnahme am Treffen verweigert</w:t>
      </w:r>
      <w:r w:rsidRPr="006E4F64">
        <w:rPr>
          <w:rFonts w:ascii="Arial" w:hAnsi="Arial" w:cs="Arial"/>
        </w:rPr>
        <w:t>:</w:t>
      </w:r>
    </w:p>
    <w:p w14:paraId="3657D1B1" w14:textId="77777777" w:rsidR="002E322A" w:rsidRPr="006E4F64" w:rsidRDefault="002E322A" w:rsidP="002E322A">
      <w:pPr>
        <w:pStyle w:val="Listenabsatz"/>
        <w:numPr>
          <w:ilvl w:val="1"/>
          <w:numId w:val="6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>positiv auf SARS-CoV-2 getestet oder als positiv eingestuft bis zum Nachweis eines negativen Tests</w:t>
      </w:r>
    </w:p>
    <w:p w14:paraId="62144F9C" w14:textId="77777777" w:rsidR="002E322A" w:rsidRPr="006E4F64" w:rsidRDefault="002E322A" w:rsidP="002E322A">
      <w:pPr>
        <w:pStyle w:val="Listenabsatz"/>
        <w:numPr>
          <w:ilvl w:val="1"/>
          <w:numId w:val="6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>vom Gesundheitsamt aus anderen Gründen angeordnete Quarantäne für die jeweilige Dauer</w:t>
      </w:r>
    </w:p>
    <w:p w14:paraId="668D6B4C" w14:textId="77777777" w:rsidR="002E322A" w:rsidRPr="006E4F64" w:rsidRDefault="002E322A" w:rsidP="002E322A">
      <w:pPr>
        <w:pStyle w:val="Listenabsatz"/>
        <w:numPr>
          <w:ilvl w:val="1"/>
          <w:numId w:val="6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>Quarantäneauflagen nach einer Rückkehr aus dem Ausland.</w:t>
      </w:r>
    </w:p>
    <w:p w14:paraId="2EF768DB" w14:textId="6535E530" w:rsidR="002E322A" w:rsidRPr="006E4F64" w:rsidRDefault="002E322A" w:rsidP="002E322A">
      <w:pPr>
        <w:pStyle w:val="Listenabsatz"/>
        <w:ind w:left="357"/>
        <w:rPr>
          <w:rFonts w:ascii="Arial" w:hAnsi="Arial" w:cs="Arial"/>
        </w:rPr>
      </w:pPr>
      <w:r w:rsidRPr="006E4F64">
        <w:rPr>
          <w:rFonts w:ascii="Arial" w:hAnsi="Arial" w:cs="Arial"/>
        </w:rPr>
        <w:tab/>
      </w:r>
      <w:r w:rsidR="006E4F64">
        <w:rPr>
          <w:rFonts w:ascii="Arial" w:hAnsi="Arial" w:cs="Arial"/>
        </w:rPr>
        <w:br/>
      </w:r>
      <w:r w:rsidR="006E4F64">
        <w:rPr>
          <w:rFonts w:ascii="Arial" w:hAnsi="Arial" w:cs="Arial"/>
        </w:rPr>
        <w:tab/>
      </w:r>
      <w:r w:rsidRPr="006E4F64">
        <w:rPr>
          <w:rFonts w:ascii="Arial" w:hAnsi="Arial" w:cs="Arial"/>
        </w:rPr>
        <w:t xml:space="preserve">Die Gruppenleiterin gewährleistet, dass </w:t>
      </w:r>
      <w:r w:rsidR="006E4F64">
        <w:rPr>
          <w:rFonts w:ascii="Arial" w:hAnsi="Arial" w:cs="Arial"/>
        </w:rPr>
        <w:t>T</w:t>
      </w:r>
      <w:r w:rsidRPr="006E4F64">
        <w:rPr>
          <w:rFonts w:ascii="Arial" w:hAnsi="Arial" w:cs="Arial"/>
        </w:rPr>
        <w:t>eilnehmer*innen mit</w:t>
      </w:r>
      <w:r w:rsidR="00A31C5C" w:rsidRPr="006E4F64">
        <w:rPr>
          <w:rFonts w:ascii="Arial" w:hAnsi="Arial" w:cs="Arial"/>
        </w:rPr>
        <w:t xml:space="preserve"> erkennbaren</w:t>
      </w:r>
    </w:p>
    <w:p w14:paraId="3C0F926C" w14:textId="6E51B21F" w:rsidR="00C508B9" w:rsidRPr="006E4F64" w:rsidRDefault="002E322A" w:rsidP="00C508B9">
      <w:pPr>
        <w:pStyle w:val="Listenabsatz"/>
        <w:ind w:left="357"/>
        <w:rPr>
          <w:rFonts w:ascii="Arial" w:hAnsi="Arial" w:cs="Arial"/>
        </w:rPr>
      </w:pPr>
      <w:r w:rsidRPr="006E4F64">
        <w:rPr>
          <w:rFonts w:ascii="Arial" w:hAnsi="Arial" w:cs="Arial"/>
        </w:rPr>
        <w:tab/>
        <w:t>Krank</w:t>
      </w:r>
      <w:r w:rsidR="00A1714E" w:rsidRPr="006E4F64">
        <w:rPr>
          <w:rFonts w:ascii="Arial" w:hAnsi="Arial" w:cs="Arial"/>
        </w:rPr>
        <w:t xml:space="preserve">heitssymptomen </w:t>
      </w:r>
      <w:r w:rsidR="006E4F64">
        <w:rPr>
          <w:rFonts w:ascii="Arial" w:hAnsi="Arial" w:cs="Arial"/>
        </w:rPr>
        <w:t>(</w:t>
      </w:r>
      <w:r w:rsidR="00A1714E" w:rsidRPr="006E4F64">
        <w:rPr>
          <w:rFonts w:ascii="Arial" w:hAnsi="Arial" w:cs="Arial"/>
        </w:rPr>
        <w:t>nicht teilnehmen und das Gebäude unverzüglich verlassen.</w:t>
      </w:r>
    </w:p>
    <w:p w14:paraId="40406C8D" w14:textId="75C10BD8" w:rsidR="002E322A" w:rsidRPr="006E4F64" w:rsidRDefault="002E322A" w:rsidP="002E322A">
      <w:pPr>
        <w:pStyle w:val="Listenabsatz"/>
        <w:ind w:left="357"/>
        <w:rPr>
          <w:rFonts w:ascii="Arial" w:hAnsi="Arial" w:cs="Arial"/>
        </w:rPr>
      </w:pPr>
    </w:p>
    <w:p w14:paraId="09F05F06" w14:textId="0198B83D" w:rsidR="00C508B9" w:rsidRPr="006E4F64" w:rsidRDefault="00774303" w:rsidP="002E322A">
      <w:pPr>
        <w:pStyle w:val="Listenabsatz"/>
        <w:numPr>
          <w:ilvl w:val="0"/>
          <w:numId w:val="7"/>
        </w:numPr>
        <w:ind w:left="714" w:hanging="357"/>
        <w:rPr>
          <w:rFonts w:ascii="Arial" w:hAnsi="Arial" w:cs="Arial"/>
        </w:rPr>
      </w:pPr>
      <w:r w:rsidRPr="006E4F64">
        <w:rPr>
          <w:rFonts w:ascii="Arial" w:hAnsi="Arial" w:cs="Arial"/>
        </w:rPr>
        <w:t>Zu Beginn der Gruppenstunde erhalten die Teilnehmer*innen von der Gruppenleitung eine Unterweisung in Bezug auf die geltenden Schutz- und Hygieneregeln.</w:t>
      </w:r>
      <w:r w:rsidRPr="006E4F64">
        <w:rPr>
          <w:rFonts w:ascii="Arial" w:hAnsi="Arial" w:cs="Arial"/>
        </w:rPr>
        <w:br/>
      </w:r>
    </w:p>
    <w:p w14:paraId="756155B5" w14:textId="717289E7" w:rsidR="00E97892" w:rsidRPr="006E4F64" w:rsidRDefault="00C508B9" w:rsidP="002E322A">
      <w:pPr>
        <w:pStyle w:val="Listenabsatz"/>
        <w:numPr>
          <w:ilvl w:val="0"/>
          <w:numId w:val="7"/>
        </w:numPr>
        <w:ind w:left="714" w:hanging="357"/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Eine Mund-Nasen-Bedeckung ist für alle Erwachsenen Pflicht. Die Masken werden außerhalb des Veranstaltungsgebäudes und des Gruppenraumes getragen. </w:t>
      </w:r>
      <w:r w:rsidR="00E97892" w:rsidRPr="006E4F64">
        <w:rPr>
          <w:rFonts w:ascii="Arial" w:hAnsi="Arial" w:cs="Arial"/>
        </w:rPr>
        <w:t>Während der Gruppenstunde können die Erwachsenen die Maske abnehmen, wenn ein Mindestabstand zueinander von 1,5 m eingehalten werden kann.</w:t>
      </w:r>
      <w:r w:rsidR="006F2E1D" w:rsidRPr="006E4F64">
        <w:rPr>
          <w:rFonts w:ascii="Arial" w:hAnsi="Arial" w:cs="Arial"/>
        </w:rPr>
        <w:t xml:space="preserve"> Jeglicher Körperkontakt (Händeschütteln, Umarmen) unter den Erwachsenen ist untersagt.</w:t>
      </w:r>
      <w:r w:rsidR="009908D9" w:rsidRPr="006E4F64">
        <w:rPr>
          <w:rFonts w:ascii="Arial" w:hAnsi="Arial" w:cs="Arial"/>
        </w:rPr>
        <w:t xml:space="preserve"> Die Gruppenleitung weist bei Nichtbeachtung die betreffenden Personen darauf hin.</w:t>
      </w:r>
      <w:r w:rsidR="006F2E1D" w:rsidRPr="006E4F64">
        <w:rPr>
          <w:rFonts w:ascii="Arial" w:hAnsi="Arial" w:cs="Arial"/>
        </w:rPr>
        <w:br/>
      </w:r>
    </w:p>
    <w:p w14:paraId="52216A2A" w14:textId="3D5AE6FC" w:rsidR="009908D9" w:rsidRPr="006E4F64" w:rsidRDefault="00E97892" w:rsidP="009908D9">
      <w:pPr>
        <w:pStyle w:val="Listenabsatz"/>
        <w:numPr>
          <w:ilvl w:val="0"/>
          <w:numId w:val="7"/>
        </w:numPr>
        <w:ind w:left="714" w:hanging="357"/>
        <w:rPr>
          <w:rFonts w:ascii="Arial" w:hAnsi="Arial" w:cs="Arial"/>
        </w:rPr>
      </w:pPr>
      <w:r w:rsidRPr="006E4F64">
        <w:rPr>
          <w:rFonts w:ascii="Arial" w:hAnsi="Arial" w:cs="Arial"/>
        </w:rPr>
        <w:t>Auch die Gruppenleitung bleibt primär auf ihrem Platz und achtet generell auf den Mindestabstand zu den Erwachsenen.</w:t>
      </w:r>
      <w:r w:rsidR="002E322A" w:rsidRPr="006E4F64">
        <w:rPr>
          <w:rFonts w:ascii="Arial" w:hAnsi="Arial" w:cs="Arial"/>
        </w:rPr>
        <w:br/>
      </w:r>
    </w:p>
    <w:p w14:paraId="3B6D6709" w14:textId="77777777" w:rsidR="006E4F64" w:rsidRDefault="008D0E16" w:rsidP="00B924EB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>Die</w:t>
      </w:r>
      <w:r w:rsidR="009908D9" w:rsidRPr="006E4F64">
        <w:rPr>
          <w:rFonts w:ascii="Arial" w:hAnsi="Arial" w:cs="Arial"/>
        </w:rPr>
        <w:t xml:space="preserve"> Eltern </w:t>
      </w:r>
      <w:r w:rsidRPr="006E4F64">
        <w:rPr>
          <w:rFonts w:ascii="Arial" w:hAnsi="Arial" w:cs="Arial"/>
        </w:rPr>
        <w:t xml:space="preserve">werden auf die eigenverantwortliche </w:t>
      </w:r>
      <w:r w:rsidR="009908D9" w:rsidRPr="006E4F64">
        <w:rPr>
          <w:rFonts w:ascii="Arial" w:hAnsi="Arial" w:cs="Arial"/>
        </w:rPr>
        <w:t xml:space="preserve">Einhaltung der physischen Distanz und Nieß-/Hustenregeln </w:t>
      </w:r>
      <w:r w:rsidRPr="006E4F64">
        <w:rPr>
          <w:rFonts w:ascii="Arial" w:hAnsi="Arial" w:cs="Arial"/>
        </w:rPr>
        <w:t>hingewiesen</w:t>
      </w:r>
      <w:r w:rsidR="009908D9" w:rsidRPr="006E4F64">
        <w:rPr>
          <w:rFonts w:ascii="Arial" w:hAnsi="Arial" w:cs="Arial"/>
        </w:rPr>
        <w:t>.</w:t>
      </w:r>
    </w:p>
    <w:p w14:paraId="512130D4" w14:textId="77777777" w:rsidR="006E4F64" w:rsidRDefault="006E4F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7C6116" w14:textId="18206A35" w:rsidR="00F14A69" w:rsidRPr="006E4F64" w:rsidRDefault="00F0651C" w:rsidP="00F14A6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lastRenderedPageBreak/>
        <w:t xml:space="preserve">Die </w:t>
      </w:r>
      <w:r w:rsidR="00D05F62" w:rsidRPr="006E4F64">
        <w:rPr>
          <w:rFonts w:ascii="Arial" w:hAnsi="Arial" w:cs="Arial"/>
        </w:rPr>
        <w:t xml:space="preserve">Erwachsenen werden darauf hingewiesen, </w:t>
      </w:r>
      <w:r w:rsidRPr="006E4F64">
        <w:rPr>
          <w:rFonts w:ascii="Arial" w:hAnsi="Arial" w:cs="Arial"/>
        </w:rPr>
        <w:t>auf ausreichende (Hand-</w:t>
      </w:r>
      <w:r w:rsidR="00D05F62" w:rsidRPr="006E4F64">
        <w:rPr>
          <w:rFonts w:ascii="Arial" w:hAnsi="Arial" w:cs="Arial"/>
        </w:rPr>
        <w:t xml:space="preserve">) </w:t>
      </w:r>
      <w:r w:rsidRPr="006E4F64">
        <w:rPr>
          <w:rFonts w:ascii="Arial" w:hAnsi="Arial" w:cs="Arial"/>
        </w:rPr>
        <w:t xml:space="preserve">Hygiene </w:t>
      </w:r>
      <w:r w:rsidR="00D05F62" w:rsidRPr="006E4F64">
        <w:rPr>
          <w:rFonts w:ascii="Arial" w:hAnsi="Arial" w:cs="Arial"/>
        </w:rPr>
        <w:t xml:space="preserve">zu </w:t>
      </w:r>
      <w:r w:rsidRPr="006E4F64">
        <w:rPr>
          <w:rFonts w:ascii="Arial" w:hAnsi="Arial" w:cs="Arial"/>
        </w:rPr>
        <w:t>achten</w:t>
      </w:r>
      <w:r w:rsidR="00D05F62" w:rsidRPr="006E4F64">
        <w:rPr>
          <w:rFonts w:ascii="Arial" w:hAnsi="Arial" w:cs="Arial"/>
        </w:rPr>
        <w:t>.</w:t>
      </w:r>
      <w:r w:rsidR="00F14A69" w:rsidRPr="006E4F64">
        <w:rPr>
          <w:rFonts w:ascii="Arial" w:hAnsi="Arial" w:cs="Arial"/>
        </w:rPr>
        <w:t xml:space="preserve"> Das gründliche Reinigen der Hände ist unmittelbar vor und nach jedem Gruppentreffen für alle Teilnehmer*innen obligatorisch. Die Gruppenleitung stellt sicher, dass Hände- und Flächendesinfektionsmittel, Seife und Einmaltücher bereitstehen.</w:t>
      </w:r>
      <w:r w:rsidR="008D0E16" w:rsidRPr="006E4F64">
        <w:rPr>
          <w:rFonts w:ascii="Arial" w:hAnsi="Arial" w:cs="Arial"/>
        </w:rPr>
        <w:br/>
      </w:r>
    </w:p>
    <w:p w14:paraId="04D039CE" w14:textId="745639E2" w:rsidR="00F0651C" w:rsidRPr="006E4F64" w:rsidRDefault="008D0E16" w:rsidP="00F0651C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Das Betreten der Toiletten- und Waschräume ist nur mit jeweils einer Familie erlaubt. </w:t>
      </w:r>
      <w:r w:rsidR="00F14A69" w:rsidRPr="006E4F64">
        <w:rPr>
          <w:rFonts w:ascii="Arial" w:hAnsi="Arial" w:cs="Arial"/>
        </w:rPr>
        <w:t xml:space="preserve">Das Wickeln der Kinder erfolgt im nötigen Abstand zu anderen Familien. </w:t>
      </w:r>
      <w:r w:rsidRPr="006E4F64">
        <w:rPr>
          <w:rFonts w:ascii="Arial" w:hAnsi="Arial" w:cs="Arial"/>
        </w:rPr>
        <w:t>Der Wickelbereich muss nach jeder Benutzung desinfiziert werden. Hinweisschilder werden entsprechend angebracht.</w:t>
      </w:r>
      <w:r w:rsidRPr="006E4F64">
        <w:rPr>
          <w:rFonts w:ascii="Arial" w:hAnsi="Arial" w:cs="Arial"/>
        </w:rPr>
        <w:br/>
      </w:r>
    </w:p>
    <w:p w14:paraId="6AF87F8F" w14:textId="11BD1E44" w:rsidR="008F7CAC" w:rsidRPr="006E4F64" w:rsidRDefault="008F7CAC" w:rsidP="008F7CAC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Die Gruppenleitung achtet auf </w:t>
      </w:r>
      <w:r w:rsidR="006E4F64">
        <w:rPr>
          <w:rFonts w:ascii="Arial" w:hAnsi="Arial" w:cs="Arial"/>
        </w:rPr>
        <w:t xml:space="preserve">gründliche </w:t>
      </w:r>
      <w:r w:rsidRPr="006E4F64">
        <w:rPr>
          <w:rFonts w:ascii="Arial" w:hAnsi="Arial" w:cs="Arial"/>
        </w:rPr>
        <w:t>Durchlüftung der Räumlichkeiten (mind. 10 Min. je volle Stunde).</w:t>
      </w:r>
      <w:r w:rsidRPr="006E4F64">
        <w:rPr>
          <w:rFonts w:ascii="Arial" w:hAnsi="Arial" w:cs="Arial"/>
        </w:rPr>
        <w:br/>
      </w:r>
    </w:p>
    <w:p w14:paraId="6467D5D3" w14:textId="076449DC" w:rsidR="008D0E16" w:rsidRPr="006E4F64" w:rsidRDefault="00AA6DE9" w:rsidP="008D0E1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>Die Gruppenleitung passt die inhaltliche Gestaltung der Gruppentreffen den gebotenen Schutz- und Hygienebedingungen an (siehe Empfehlungen für die inhaltliche Gestaltung der Gruppenstunden).</w:t>
      </w:r>
      <w:r w:rsidR="008D0E16" w:rsidRPr="006E4F64">
        <w:rPr>
          <w:rFonts w:ascii="Arial" w:hAnsi="Arial" w:cs="Arial"/>
        </w:rPr>
        <w:br/>
      </w:r>
    </w:p>
    <w:p w14:paraId="5A658C9D" w14:textId="6CF15734" w:rsidR="00F0651C" w:rsidRPr="006E4F64" w:rsidRDefault="00AA6DE9" w:rsidP="00B924EB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Nach jedem Gruppentreffen werden die Türklinken und evtl. benutzte Stühle und Tische desinfiziert. Der Raum wird ausgiebig gelüftet. </w:t>
      </w:r>
    </w:p>
    <w:p w14:paraId="11A79857" w14:textId="022891BD" w:rsidR="00AA6DE9" w:rsidRPr="006E4F64" w:rsidRDefault="00AA6DE9" w:rsidP="00AA6DE9">
      <w:pPr>
        <w:rPr>
          <w:rFonts w:ascii="Arial" w:hAnsi="Arial" w:cs="Arial"/>
          <w:b/>
          <w:bCs/>
        </w:rPr>
      </w:pPr>
      <w:r w:rsidRPr="006E4F64">
        <w:rPr>
          <w:rFonts w:ascii="Arial" w:hAnsi="Arial" w:cs="Arial"/>
          <w:b/>
          <w:bCs/>
        </w:rPr>
        <w:t>Empfehlungen für die inhaltliche Gestaltung der Gruppenstunden</w:t>
      </w:r>
    </w:p>
    <w:p w14:paraId="658C05A3" w14:textId="61637205" w:rsidR="00AA6DE9" w:rsidRPr="006E4F64" w:rsidRDefault="00AA6DE9" w:rsidP="00775215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In geschlossenen Räumen </w:t>
      </w:r>
      <w:r w:rsidR="00775215" w:rsidRPr="006E4F64">
        <w:rPr>
          <w:rFonts w:ascii="Arial" w:hAnsi="Arial" w:cs="Arial"/>
        </w:rPr>
        <w:t xml:space="preserve">werden eher </w:t>
      </w:r>
      <w:r w:rsidRPr="006E4F64">
        <w:rPr>
          <w:rFonts w:ascii="Arial" w:hAnsi="Arial" w:cs="Arial"/>
        </w:rPr>
        <w:t xml:space="preserve">Sprechverse, Reime und Fingerspiele </w:t>
      </w:r>
      <w:r w:rsidR="00775215" w:rsidRPr="006E4F64">
        <w:rPr>
          <w:rFonts w:ascii="Arial" w:hAnsi="Arial" w:cs="Arial"/>
        </w:rPr>
        <w:t xml:space="preserve">anstelle von </w:t>
      </w:r>
      <w:r w:rsidRPr="006E4F64">
        <w:rPr>
          <w:rFonts w:ascii="Arial" w:hAnsi="Arial" w:cs="Arial"/>
        </w:rPr>
        <w:t>gesungene</w:t>
      </w:r>
      <w:r w:rsidR="00775215" w:rsidRPr="006E4F64">
        <w:rPr>
          <w:rFonts w:ascii="Arial" w:hAnsi="Arial" w:cs="Arial"/>
        </w:rPr>
        <w:t>n</w:t>
      </w:r>
      <w:r w:rsidRPr="006E4F64">
        <w:rPr>
          <w:rFonts w:ascii="Arial" w:hAnsi="Arial" w:cs="Arial"/>
        </w:rPr>
        <w:t xml:space="preserve"> Lieder</w:t>
      </w:r>
      <w:r w:rsidR="00775215" w:rsidRPr="006E4F64">
        <w:rPr>
          <w:rFonts w:ascii="Arial" w:hAnsi="Arial" w:cs="Arial"/>
        </w:rPr>
        <w:t>n verwendet. Gesungen werden darf nur mit dem nötigen Mindestabstand unter den Erwachsenen.</w:t>
      </w:r>
      <w:r w:rsidR="00775215" w:rsidRPr="006E4F64">
        <w:rPr>
          <w:rFonts w:ascii="Arial" w:hAnsi="Arial" w:cs="Arial"/>
        </w:rPr>
        <w:br/>
      </w:r>
    </w:p>
    <w:p w14:paraId="4ECAFC1D" w14:textId="77777777" w:rsidR="00775215" w:rsidRPr="006E4F64" w:rsidRDefault="00775215" w:rsidP="00775215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>Die Gruppenleiterin verwendet primär Material, das gut abwaschbar ist. Sie ist für die entsprechende Hygiene verantwortlich.</w:t>
      </w:r>
      <w:r w:rsidRPr="006E4F64">
        <w:rPr>
          <w:rFonts w:ascii="Arial" w:hAnsi="Arial" w:cs="Arial"/>
        </w:rPr>
        <w:br/>
      </w:r>
    </w:p>
    <w:p w14:paraId="47C13BB8" w14:textId="5C36D48D" w:rsidR="00AA6DE9" w:rsidRPr="006E4F64" w:rsidRDefault="00AA6DE9" w:rsidP="00775215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>Jede Familie verwendet nach Möglichkeit eigenes mitgebrachtes Spielzeug</w:t>
      </w:r>
      <w:r w:rsidR="00775215" w:rsidRPr="006E4F64">
        <w:rPr>
          <w:rFonts w:ascii="Arial" w:hAnsi="Arial" w:cs="Arial"/>
        </w:rPr>
        <w:t xml:space="preserve">. Spielzeug </w:t>
      </w:r>
      <w:r w:rsidRPr="006E4F64">
        <w:rPr>
          <w:rFonts w:ascii="Arial" w:hAnsi="Arial" w:cs="Arial"/>
        </w:rPr>
        <w:t>soll</w:t>
      </w:r>
      <w:r w:rsidR="00775215" w:rsidRPr="006E4F64">
        <w:rPr>
          <w:rFonts w:ascii="Arial" w:hAnsi="Arial" w:cs="Arial"/>
        </w:rPr>
        <w:t>te</w:t>
      </w:r>
      <w:r w:rsidRPr="006E4F64">
        <w:rPr>
          <w:rFonts w:ascii="Arial" w:hAnsi="Arial" w:cs="Arial"/>
        </w:rPr>
        <w:t xml:space="preserve"> möglichst nicht durchgetauscht </w:t>
      </w:r>
      <w:r w:rsidR="00775215" w:rsidRPr="006E4F64">
        <w:rPr>
          <w:rFonts w:ascii="Arial" w:hAnsi="Arial" w:cs="Arial"/>
        </w:rPr>
        <w:t>werden.</w:t>
      </w:r>
      <w:r w:rsidR="00775215" w:rsidRPr="006E4F64">
        <w:rPr>
          <w:rFonts w:ascii="Arial" w:hAnsi="Arial" w:cs="Arial"/>
        </w:rPr>
        <w:br/>
      </w:r>
    </w:p>
    <w:p w14:paraId="6B0E3F94" w14:textId="7D305481" w:rsidR="00AA6DE9" w:rsidRPr="006E4F64" w:rsidRDefault="00775215" w:rsidP="00AA6DE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E4F64">
        <w:rPr>
          <w:rFonts w:ascii="Arial" w:hAnsi="Arial" w:cs="Arial"/>
        </w:rPr>
        <w:t xml:space="preserve">Die gemeinsame Brotzeit kann jede Gruppe individuell planen. Die selbstmitgebrachten Speisen und Getränke werden auf dem eigenen Platz eingenommen und dürfen nicht geteilt werden! </w:t>
      </w:r>
      <w:r w:rsidR="00AA6DE9" w:rsidRPr="006E4F64">
        <w:rPr>
          <w:rFonts w:ascii="Arial" w:hAnsi="Arial" w:cs="Arial"/>
        </w:rPr>
        <w:t>Essen und benötigtes Geschirr soll</w:t>
      </w:r>
      <w:r w:rsidRPr="006E4F64">
        <w:rPr>
          <w:rFonts w:ascii="Arial" w:hAnsi="Arial" w:cs="Arial"/>
        </w:rPr>
        <w:t>en</w:t>
      </w:r>
      <w:r w:rsidR="00AA6DE9" w:rsidRPr="006E4F64">
        <w:rPr>
          <w:rFonts w:ascii="Arial" w:hAnsi="Arial" w:cs="Arial"/>
        </w:rPr>
        <w:t xml:space="preserve"> selbst mitgebracht und selbst </w:t>
      </w:r>
      <w:r w:rsidRPr="006E4F64">
        <w:rPr>
          <w:rFonts w:ascii="Arial" w:hAnsi="Arial" w:cs="Arial"/>
        </w:rPr>
        <w:t>gereinigt werden.</w:t>
      </w:r>
    </w:p>
    <w:p w14:paraId="396070C5" w14:textId="06B2B064" w:rsidR="001D7D89" w:rsidRDefault="001D7D89" w:rsidP="00775215">
      <w:pPr>
        <w:pStyle w:val="Listenabsatz"/>
        <w:rPr>
          <w:rFonts w:ascii="Arial" w:hAnsi="Arial" w:cs="Arial"/>
          <w:sz w:val="24"/>
        </w:rPr>
      </w:pPr>
    </w:p>
    <w:p w14:paraId="0D944D6A" w14:textId="77777777" w:rsidR="00775215" w:rsidRDefault="00775215" w:rsidP="00775215">
      <w:pPr>
        <w:pStyle w:val="Listenabsatz"/>
        <w:rPr>
          <w:rFonts w:ascii="Arial" w:hAnsi="Arial" w:cs="Arial"/>
          <w:sz w:val="24"/>
        </w:rPr>
      </w:pPr>
    </w:p>
    <w:p w14:paraId="795C8B1C" w14:textId="77777777" w:rsidR="006E4F64" w:rsidRDefault="006E4F64" w:rsidP="00775215">
      <w:pPr>
        <w:pStyle w:val="Listenabsatz"/>
        <w:rPr>
          <w:rFonts w:ascii="Arial" w:hAnsi="Arial" w:cs="Arial"/>
          <w:sz w:val="24"/>
        </w:rPr>
      </w:pPr>
    </w:p>
    <w:sectPr w:rsidR="006E4F64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93E39B" w16cid:durableId="228A344E"/>
  <w16cid:commentId w16cid:paraId="3E8F769E" w16cid:durableId="228A34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81B0C" w14:textId="77777777" w:rsidR="0021058D" w:rsidRDefault="0021058D" w:rsidP="0021058D">
      <w:pPr>
        <w:spacing w:after="0" w:line="240" w:lineRule="auto"/>
      </w:pPr>
      <w:r>
        <w:separator/>
      </w:r>
    </w:p>
  </w:endnote>
  <w:endnote w:type="continuationSeparator" w:id="0">
    <w:p w14:paraId="1C772B38" w14:textId="77777777" w:rsidR="0021058D" w:rsidRDefault="0021058D" w:rsidP="0021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55017" w14:textId="17ED7314" w:rsidR="0021058D" w:rsidRPr="0021058D" w:rsidRDefault="0021058D" w:rsidP="00CB6DB8">
    <w:pPr>
      <w:pStyle w:val="Fuzeile"/>
      <w:tabs>
        <w:tab w:val="left" w:pos="8647"/>
      </w:tabs>
      <w:rPr>
        <w:rFonts w:ascii="Arial" w:hAnsi="Arial" w:cs="Arial"/>
        <w:sz w:val="20"/>
        <w:szCs w:val="20"/>
      </w:rPr>
    </w:pPr>
    <w:r w:rsidRPr="0021058D">
      <w:rPr>
        <w:rFonts w:ascii="Arial" w:hAnsi="Arial" w:cs="Arial"/>
        <w:sz w:val="20"/>
        <w:szCs w:val="20"/>
      </w:rPr>
      <w:t>Bildungswerk des KDFB Diözesanverband Augsburg e.V., Kitzenmarkt 20</w:t>
    </w:r>
    <w:r w:rsidR="00CB6DB8">
      <w:rPr>
        <w:rFonts w:ascii="Arial" w:hAnsi="Arial" w:cs="Arial"/>
        <w:sz w:val="20"/>
        <w:szCs w:val="20"/>
      </w:rPr>
      <w:t xml:space="preserve">, </w:t>
    </w:r>
    <w:r w:rsidRPr="0021058D">
      <w:rPr>
        <w:rFonts w:ascii="Arial" w:hAnsi="Arial" w:cs="Arial"/>
        <w:sz w:val="20"/>
        <w:szCs w:val="20"/>
      </w:rPr>
      <w:t>86150 Augsburg</w:t>
    </w:r>
    <w:r w:rsidR="00CB6DB8">
      <w:rPr>
        <w:rFonts w:ascii="Arial" w:hAnsi="Arial" w:cs="Arial"/>
        <w:sz w:val="20"/>
        <w:szCs w:val="20"/>
      </w:rPr>
      <w:br/>
      <w:t xml:space="preserve">0821 3166 3441, </w:t>
    </w:r>
    <w:hyperlink r:id="rId1" w:history="1">
      <w:r w:rsidR="00CB6DB8" w:rsidRPr="00C4425A">
        <w:rPr>
          <w:rStyle w:val="Hyperlink"/>
          <w:rFonts w:ascii="Arial" w:hAnsi="Arial" w:cs="Arial"/>
          <w:sz w:val="20"/>
          <w:szCs w:val="20"/>
        </w:rPr>
        <w:t>frauenbund@bistum-augsburg.de</w:t>
      </w:r>
    </w:hyperlink>
    <w:r w:rsidR="00CB6DB8">
      <w:rPr>
        <w:rFonts w:ascii="Arial" w:hAnsi="Arial" w:cs="Arial"/>
        <w:sz w:val="20"/>
        <w:szCs w:val="20"/>
      </w:rPr>
      <w:t xml:space="preserve">, </w:t>
    </w:r>
    <w:hyperlink r:id="rId2" w:history="1">
      <w:r w:rsidR="00CB6DB8" w:rsidRPr="00C4425A">
        <w:rPr>
          <w:rStyle w:val="Hyperlink"/>
          <w:rFonts w:ascii="Arial" w:hAnsi="Arial" w:cs="Arial"/>
          <w:sz w:val="20"/>
          <w:szCs w:val="20"/>
        </w:rPr>
        <w:t>www.frauenbund-augsburg.de</w:t>
      </w:r>
    </w:hyperlink>
    <w:r w:rsidR="00CB6DB8">
      <w:rPr>
        <w:rFonts w:ascii="Arial" w:hAnsi="Arial" w:cs="Arial"/>
        <w:sz w:val="20"/>
        <w:szCs w:val="20"/>
      </w:rPr>
      <w:t xml:space="preserve">          </w:t>
    </w:r>
    <w:sdt>
      <w:sdtPr>
        <w:rPr>
          <w:rFonts w:ascii="Arial" w:hAnsi="Arial" w:cs="Arial"/>
          <w:sz w:val="20"/>
          <w:szCs w:val="20"/>
        </w:rPr>
        <w:id w:val="1487046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1058D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2105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1058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105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18F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2105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1058D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2105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1058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105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18F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2105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5B8B59E" w14:textId="3A297711" w:rsidR="0021058D" w:rsidRPr="0021058D" w:rsidRDefault="00CB6DB8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Stand: 08. Juli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CDAAB" w14:textId="77777777" w:rsidR="0021058D" w:rsidRDefault="0021058D" w:rsidP="0021058D">
      <w:pPr>
        <w:spacing w:after="0" w:line="240" w:lineRule="auto"/>
      </w:pPr>
      <w:r>
        <w:separator/>
      </w:r>
    </w:p>
  </w:footnote>
  <w:footnote w:type="continuationSeparator" w:id="0">
    <w:p w14:paraId="00CB663B" w14:textId="77777777" w:rsidR="0021058D" w:rsidRDefault="0021058D" w:rsidP="0021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619"/>
    <w:multiLevelType w:val="hybridMultilevel"/>
    <w:tmpl w:val="2BC6BD34"/>
    <w:lvl w:ilvl="0" w:tplc="C388EF2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D75B9"/>
    <w:multiLevelType w:val="hybridMultilevel"/>
    <w:tmpl w:val="32FEB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E7B3A"/>
    <w:multiLevelType w:val="hybridMultilevel"/>
    <w:tmpl w:val="4AC2670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86488"/>
    <w:multiLevelType w:val="hybridMultilevel"/>
    <w:tmpl w:val="826A7BB0"/>
    <w:lvl w:ilvl="0" w:tplc="EC1EF8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D57C2"/>
    <w:multiLevelType w:val="hybridMultilevel"/>
    <w:tmpl w:val="2BBA068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17306"/>
    <w:multiLevelType w:val="hybridMultilevel"/>
    <w:tmpl w:val="F928FF4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C5CE7"/>
    <w:multiLevelType w:val="hybridMultilevel"/>
    <w:tmpl w:val="C1660E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06CCC"/>
    <w:multiLevelType w:val="hybridMultilevel"/>
    <w:tmpl w:val="271A82F0"/>
    <w:lvl w:ilvl="0" w:tplc="0407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F1F2901"/>
    <w:multiLevelType w:val="hybridMultilevel"/>
    <w:tmpl w:val="9CD416CC"/>
    <w:lvl w:ilvl="0" w:tplc="0407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CA"/>
    <w:rsid w:val="00093DD3"/>
    <w:rsid w:val="00094FFE"/>
    <w:rsid w:val="00134B22"/>
    <w:rsid w:val="001358E3"/>
    <w:rsid w:val="001371E9"/>
    <w:rsid w:val="001D7D89"/>
    <w:rsid w:val="0021058D"/>
    <w:rsid w:val="002818FF"/>
    <w:rsid w:val="00285E9E"/>
    <w:rsid w:val="002D1949"/>
    <w:rsid w:val="002D5608"/>
    <w:rsid w:val="002E144E"/>
    <w:rsid w:val="002E322A"/>
    <w:rsid w:val="002E6284"/>
    <w:rsid w:val="00316FDD"/>
    <w:rsid w:val="00321422"/>
    <w:rsid w:val="0033749C"/>
    <w:rsid w:val="00372174"/>
    <w:rsid w:val="00441721"/>
    <w:rsid w:val="00452439"/>
    <w:rsid w:val="00497B92"/>
    <w:rsid w:val="004C48CC"/>
    <w:rsid w:val="00515EF8"/>
    <w:rsid w:val="00544A8B"/>
    <w:rsid w:val="005A0BFA"/>
    <w:rsid w:val="005E72FB"/>
    <w:rsid w:val="006065ED"/>
    <w:rsid w:val="00633D36"/>
    <w:rsid w:val="006A7DC2"/>
    <w:rsid w:val="006E4F64"/>
    <w:rsid w:val="006F2E1D"/>
    <w:rsid w:val="00742748"/>
    <w:rsid w:val="00767B20"/>
    <w:rsid w:val="00774303"/>
    <w:rsid w:val="00775215"/>
    <w:rsid w:val="008031B6"/>
    <w:rsid w:val="008702ED"/>
    <w:rsid w:val="00875024"/>
    <w:rsid w:val="0088567D"/>
    <w:rsid w:val="008A1C13"/>
    <w:rsid w:val="008C4938"/>
    <w:rsid w:val="008D0E16"/>
    <w:rsid w:val="008D1947"/>
    <w:rsid w:val="008D6D61"/>
    <w:rsid w:val="008E4ED5"/>
    <w:rsid w:val="008E7453"/>
    <w:rsid w:val="008F7CAC"/>
    <w:rsid w:val="00981CCA"/>
    <w:rsid w:val="00981CCF"/>
    <w:rsid w:val="009908D9"/>
    <w:rsid w:val="009A11C5"/>
    <w:rsid w:val="009C4919"/>
    <w:rsid w:val="009D2BF1"/>
    <w:rsid w:val="009F2807"/>
    <w:rsid w:val="00A042AC"/>
    <w:rsid w:val="00A1714E"/>
    <w:rsid w:val="00A31C5C"/>
    <w:rsid w:val="00AA12A2"/>
    <w:rsid w:val="00AA6DE9"/>
    <w:rsid w:val="00AB2601"/>
    <w:rsid w:val="00B27940"/>
    <w:rsid w:val="00B72459"/>
    <w:rsid w:val="00B81F9E"/>
    <w:rsid w:val="00B924EB"/>
    <w:rsid w:val="00BB4ACE"/>
    <w:rsid w:val="00BB5688"/>
    <w:rsid w:val="00C23118"/>
    <w:rsid w:val="00C508B9"/>
    <w:rsid w:val="00C66757"/>
    <w:rsid w:val="00C81AC9"/>
    <w:rsid w:val="00CB1C1B"/>
    <w:rsid w:val="00CB6DB8"/>
    <w:rsid w:val="00CD6F44"/>
    <w:rsid w:val="00CE3AF4"/>
    <w:rsid w:val="00D05F62"/>
    <w:rsid w:val="00D228C9"/>
    <w:rsid w:val="00D42948"/>
    <w:rsid w:val="00DA0FDD"/>
    <w:rsid w:val="00E47076"/>
    <w:rsid w:val="00E63B66"/>
    <w:rsid w:val="00E97892"/>
    <w:rsid w:val="00EC7608"/>
    <w:rsid w:val="00ED49C6"/>
    <w:rsid w:val="00EF27BC"/>
    <w:rsid w:val="00F0651C"/>
    <w:rsid w:val="00F14A69"/>
    <w:rsid w:val="00F96821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AB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26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794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94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19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19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19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19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19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58D"/>
  </w:style>
  <w:style w:type="paragraph" w:styleId="Fuzeile">
    <w:name w:val="footer"/>
    <w:basedOn w:val="Standard"/>
    <w:link w:val="FuzeileZchn"/>
    <w:uiPriority w:val="99"/>
    <w:unhideWhenUsed/>
    <w:rsid w:val="0021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26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794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94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19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19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19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19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19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58D"/>
  </w:style>
  <w:style w:type="paragraph" w:styleId="Fuzeile">
    <w:name w:val="footer"/>
    <w:basedOn w:val="Standard"/>
    <w:link w:val="FuzeileZchn"/>
    <w:uiPriority w:val="99"/>
    <w:unhideWhenUsed/>
    <w:rsid w:val="0021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bund-augsburg.de" TargetMode="External"/><Relationship Id="rId1" Type="http://schemas.openxmlformats.org/officeDocument/2006/relationships/hyperlink" Target="mailto:frauenbund@bistum-augs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E863-CEB7-41B0-B07C-AEE45656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Passau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Plechinger, Kathrin</dc:creator>
  <cp:lastModifiedBy>Dirr Ulrike</cp:lastModifiedBy>
  <cp:revision>31</cp:revision>
  <cp:lastPrinted>2020-07-09T11:16:00Z</cp:lastPrinted>
  <dcterms:created xsi:type="dcterms:W3CDTF">2020-07-08T04:44:00Z</dcterms:created>
  <dcterms:modified xsi:type="dcterms:W3CDTF">2020-07-09T12:19:00Z</dcterms:modified>
</cp:coreProperties>
</file>